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4490" w:rsidRPr="004D2AB9" w:rsidRDefault="003D415F" w:rsidP="003D415F">
      <w:pPr>
        <w:pStyle w:val="Heading1"/>
        <w:jc w:val="center"/>
        <w:rPr>
          <w:rStyle w:val="Strong"/>
          <w:b/>
          <w:i/>
          <w:color w:val="C00000"/>
          <w:sz w:val="100"/>
          <w:szCs w:val="100"/>
          <w:u w:val="single"/>
        </w:rPr>
      </w:pPr>
      <w:bookmarkStart w:id="0" w:name="_GoBack"/>
      <w:bookmarkEnd w:id="0"/>
      <w:r w:rsidRPr="004D2AB9">
        <w:rPr>
          <w:rStyle w:val="Strong"/>
          <w:b/>
          <w:i/>
          <w:color w:val="C00000"/>
          <w:sz w:val="100"/>
          <w:szCs w:val="100"/>
          <w:u w:val="single"/>
        </w:rPr>
        <w:t>Boundary Violations</w:t>
      </w:r>
    </w:p>
    <w:p w:rsidR="00AA4FB2" w:rsidRPr="00AA4FB2" w:rsidRDefault="00AA4FB2" w:rsidP="00AA4FB2"/>
    <w:p w:rsidR="003D415F" w:rsidRPr="001F67DE" w:rsidRDefault="003D415F" w:rsidP="001F67DE">
      <w:pPr>
        <w:jc w:val="center"/>
        <w:rPr>
          <w:b/>
          <w:sz w:val="72"/>
          <w:szCs w:val="72"/>
          <w:u w:val="single"/>
        </w:rPr>
      </w:pPr>
      <w:r w:rsidRPr="001F67DE">
        <w:rPr>
          <w:b/>
          <w:sz w:val="72"/>
          <w:szCs w:val="72"/>
          <w:u w:val="single"/>
        </w:rPr>
        <w:t>4 Common Elements</w:t>
      </w:r>
    </w:p>
    <w:p w:rsidR="003D415F" w:rsidRPr="00781A0A" w:rsidRDefault="003D415F" w:rsidP="003D415F">
      <w:pPr>
        <w:pStyle w:val="ListParagraph"/>
        <w:numPr>
          <w:ilvl w:val="0"/>
          <w:numId w:val="4"/>
        </w:numPr>
        <w:rPr>
          <w:b/>
          <w:sz w:val="144"/>
          <w:u w:val="single"/>
        </w:rPr>
      </w:pPr>
      <w:r w:rsidRPr="00781A0A">
        <w:rPr>
          <w:b/>
          <w:sz w:val="144"/>
        </w:rPr>
        <w:t>Secrecy</w:t>
      </w:r>
    </w:p>
    <w:p w:rsidR="003D415F" w:rsidRPr="00781A0A" w:rsidRDefault="003D415F" w:rsidP="003D415F">
      <w:pPr>
        <w:pStyle w:val="ListParagraph"/>
        <w:numPr>
          <w:ilvl w:val="0"/>
          <w:numId w:val="4"/>
        </w:numPr>
        <w:rPr>
          <w:b/>
          <w:sz w:val="120"/>
          <w:szCs w:val="120"/>
        </w:rPr>
      </w:pPr>
      <w:r w:rsidRPr="00781A0A">
        <w:rPr>
          <w:b/>
          <w:sz w:val="120"/>
          <w:szCs w:val="120"/>
        </w:rPr>
        <w:t>Role Reversal</w:t>
      </w:r>
    </w:p>
    <w:p w:rsidR="003D415F" w:rsidRPr="00781A0A" w:rsidRDefault="003D415F" w:rsidP="003D415F">
      <w:pPr>
        <w:pStyle w:val="ListParagraph"/>
        <w:numPr>
          <w:ilvl w:val="0"/>
          <w:numId w:val="4"/>
        </w:numPr>
        <w:rPr>
          <w:b/>
          <w:sz w:val="144"/>
        </w:rPr>
      </w:pPr>
      <w:r w:rsidRPr="00781A0A">
        <w:rPr>
          <w:b/>
          <w:sz w:val="144"/>
        </w:rPr>
        <w:t>Double Bind</w:t>
      </w:r>
    </w:p>
    <w:p w:rsidR="003D415F" w:rsidRPr="00781A0A" w:rsidRDefault="00781A0A" w:rsidP="003D415F">
      <w:pPr>
        <w:pStyle w:val="ListParagraph"/>
        <w:numPr>
          <w:ilvl w:val="0"/>
          <w:numId w:val="4"/>
        </w:numPr>
        <w:rPr>
          <w:b/>
          <w:sz w:val="76"/>
          <w:szCs w:val="76"/>
        </w:rPr>
      </w:pPr>
      <w:r>
        <w:rPr>
          <w:b/>
          <w:sz w:val="76"/>
          <w:szCs w:val="76"/>
        </w:rPr>
        <w:t xml:space="preserve"> </w:t>
      </w:r>
      <w:r w:rsidR="003D415F" w:rsidRPr="00781A0A">
        <w:rPr>
          <w:b/>
          <w:sz w:val="76"/>
          <w:szCs w:val="76"/>
        </w:rPr>
        <w:t>Indulgence of Professional</w:t>
      </w:r>
    </w:p>
    <w:p w:rsidR="00A64490" w:rsidRPr="00A64490" w:rsidRDefault="003D415F" w:rsidP="004D2AB9">
      <w:pPr>
        <w:jc w:val="center"/>
        <w:rPr>
          <w:b/>
        </w:rPr>
      </w:pPr>
      <w:r w:rsidRPr="004D2AB9">
        <w:rPr>
          <w:b/>
          <w:sz w:val="118"/>
          <w:szCs w:val="118"/>
        </w:rPr>
        <w:t>Privilege</w:t>
      </w:r>
    </w:p>
    <w:p w:rsidR="008C294D" w:rsidRPr="00831C3C" w:rsidRDefault="008C294D">
      <w:pPr>
        <w:rPr>
          <w:b/>
        </w:rPr>
      </w:pPr>
    </w:p>
    <w:sectPr w:rsidR="008C294D" w:rsidRPr="00831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F1A4"/>
      </v:shape>
    </w:pict>
  </w:numPicBullet>
  <w:abstractNum w:abstractNumId="0" w15:restartNumberingAfterBreak="0">
    <w:nsid w:val="210E52F8"/>
    <w:multiLevelType w:val="hybridMultilevel"/>
    <w:tmpl w:val="7A2E98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49D7"/>
    <w:multiLevelType w:val="hybridMultilevel"/>
    <w:tmpl w:val="C7A8001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A1E77"/>
    <w:multiLevelType w:val="hybridMultilevel"/>
    <w:tmpl w:val="098A5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F135A"/>
    <w:multiLevelType w:val="hybridMultilevel"/>
    <w:tmpl w:val="10968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94D"/>
    <w:rsid w:val="00051E0D"/>
    <w:rsid w:val="000D00B9"/>
    <w:rsid w:val="001762D1"/>
    <w:rsid w:val="001F67DE"/>
    <w:rsid w:val="003A18E6"/>
    <w:rsid w:val="003D415F"/>
    <w:rsid w:val="004D2AB9"/>
    <w:rsid w:val="0054633A"/>
    <w:rsid w:val="00781A0A"/>
    <w:rsid w:val="00831C3C"/>
    <w:rsid w:val="008C294D"/>
    <w:rsid w:val="00A24115"/>
    <w:rsid w:val="00A64490"/>
    <w:rsid w:val="00AA4FB2"/>
    <w:rsid w:val="00C22FEE"/>
    <w:rsid w:val="00E7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587EB631-F65B-4473-9C0E-2B294B63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41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29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D415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3D41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D41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3D41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Missouri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Baysinger, Lori</dc:creator>
  <cp:lastModifiedBy>Stacey Langendoerfer</cp:lastModifiedBy>
  <cp:revision>2</cp:revision>
  <cp:lastPrinted>2017-05-12T16:13:00Z</cp:lastPrinted>
  <dcterms:created xsi:type="dcterms:W3CDTF">2019-02-11T19:41:00Z</dcterms:created>
  <dcterms:modified xsi:type="dcterms:W3CDTF">2019-02-11T19:41:00Z</dcterms:modified>
</cp:coreProperties>
</file>